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4409" w14:textId="29B86504" w:rsidR="00012971" w:rsidRPr="00364E4B" w:rsidRDefault="00051899" w:rsidP="002C55EC">
      <w:pPr>
        <w:jc w:val="center"/>
        <w:rPr>
          <w:rFonts w:ascii="Franklin Gothic Demi" w:hAnsi="Franklin Gothic Demi"/>
          <w:b/>
          <w:bCs/>
          <w:sz w:val="28"/>
          <w:szCs w:val="28"/>
        </w:rPr>
      </w:pPr>
      <w:r>
        <w:rPr>
          <w:rFonts w:ascii="Franklin Gothic Demi" w:hAnsi="Franklin Gothic Demi"/>
          <w:b/>
          <w:bCs/>
          <w:sz w:val="28"/>
          <w:szCs w:val="28"/>
        </w:rPr>
        <w:t xml:space="preserve">About </w:t>
      </w:r>
      <w:proofErr w:type="spellStart"/>
      <w:r w:rsidR="002C55EC" w:rsidRPr="00364E4B">
        <w:rPr>
          <w:rFonts w:ascii="Franklin Gothic Demi" w:hAnsi="Franklin Gothic Demi"/>
          <w:b/>
          <w:bCs/>
          <w:sz w:val="28"/>
          <w:szCs w:val="28"/>
        </w:rPr>
        <w:t>Ucoopia</w:t>
      </w:r>
      <w:proofErr w:type="spellEnd"/>
    </w:p>
    <w:p w14:paraId="7807A6A8" w14:textId="77777777" w:rsidR="002C55EC" w:rsidRPr="00364E4B" w:rsidRDefault="002C55EC">
      <w:pPr>
        <w:rPr>
          <w:rFonts w:ascii="Univers" w:hAnsi="Univers"/>
        </w:rPr>
      </w:pPr>
    </w:p>
    <w:p w14:paraId="542E31E4" w14:textId="77777777" w:rsidR="00051899" w:rsidRPr="00051899" w:rsidRDefault="00051899" w:rsidP="00051899">
      <w:pPr>
        <w:rPr>
          <w:lang w:val="en-US"/>
        </w:rPr>
      </w:pPr>
      <w:r w:rsidRPr="00051899">
        <w:rPr>
          <w:b/>
          <w:bCs/>
          <w:lang w:val="en-US"/>
        </w:rPr>
        <w:t>2000 characters</w:t>
      </w:r>
    </w:p>
    <w:p w14:paraId="0B3CCBC0" w14:textId="77777777" w:rsidR="00051899" w:rsidRPr="00051899" w:rsidRDefault="00051899" w:rsidP="00051899">
      <w:pPr>
        <w:rPr>
          <w:lang w:val="en-US"/>
        </w:rPr>
      </w:pPr>
      <w:proofErr w:type="spellStart"/>
      <w:r w:rsidRPr="00051899">
        <w:rPr>
          <w:lang w:val="en-US"/>
        </w:rPr>
        <w:t>Ucoopia</w:t>
      </w:r>
      <w:proofErr w:type="spellEnd"/>
      <w:r w:rsidRPr="00051899">
        <w:rPr>
          <w:lang w:val="en-US"/>
        </w:rPr>
        <w:t xml:space="preserve"> is a Belgian university-based NGO dedicated to international cooperation, formed through the merger of </w:t>
      </w:r>
      <w:proofErr w:type="spellStart"/>
      <w:r w:rsidRPr="00051899">
        <w:rPr>
          <w:lang w:val="en-US"/>
        </w:rPr>
        <w:t>Eclosio</w:t>
      </w:r>
      <w:proofErr w:type="spellEnd"/>
      <w:r w:rsidRPr="00051899">
        <w:rPr>
          <w:lang w:val="en-US"/>
        </w:rPr>
        <w:t xml:space="preserve"> (an NGO affiliated with the University of Liège) and ULB-</w:t>
      </w:r>
      <w:proofErr w:type="spellStart"/>
      <w:r w:rsidRPr="00051899">
        <w:rPr>
          <w:lang w:val="en-US"/>
        </w:rPr>
        <w:t>Coopération</w:t>
      </w:r>
      <w:proofErr w:type="spellEnd"/>
      <w:r w:rsidRPr="00051899">
        <w:rPr>
          <w:lang w:val="en-US"/>
        </w:rPr>
        <w:t xml:space="preserve"> (an NGO affiliated with the Free University of Brussels), joined by the University of Mons (</w:t>
      </w:r>
      <w:proofErr w:type="spellStart"/>
      <w:r w:rsidRPr="00051899">
        <w:rPr>
          <w:lang w:val="en-US"/>
        </w:rPr>
        <w:t>UMons</w:t>
      </w:r>
      <w:proofErr w:type="spellEnd"/>
      <w:r w:rsidRPr="00051899">
        <w:rPr>
          <w:lang w:val="en-US"/>
        </w:rPr>
        <w:t xml:space="preserve">). Supported by </w:t>
      </w:r>
      <w:proofErr w:type="spellStart"/>
      <w:r w:rsidRPr="00051899">
        <w:rPr>
          <w:lang w:val="en-US"/>
        </w:rPr>
        <w:t>ULiège</w:t>
      </w:r>
      <w:proofErr w:type="spellEnd"/>
      <w:r w:rsidRPr="00051899">
        <w:rPr>
          <w:lang w:val="en-US"/>
        </w:rPr>
        <w:t xml:space="preserve"> and ULB, its founding universities, </w:t>
      </w:r>
      <w:proofErr w:type="spellStart"/>
      <w:r w:rsidRPr="00051899">
        <w:rPr>
          <w:lang w:val="en-US"/>
        </w:rPr>
        <w:t>Ucoopia</w:t>
      </w:r>
      <w:proofErr w:type="spellEnd"/>
      <w:r w:rsidRPr="00051899">
        <w:rPr>
          <w:lang w:val="en-US"/>
        </w:rPr>
        <w:t xml:space="preserve"> has thus become the </w:t>
      </w:r>
      <w:r w:rsidRPr="00051899">
        <w:rPr>
          <w:b/>
          <w:bCs/>
          <w:lang w:val="en-US"/>
        </w:rPr>
        <w:t>first inter-university NGO in Europe</w:t>
      </w:r>
      <w:r w:rsidRPr="00051899">
        <w:rPr>
          <w:lang w:val="en-US"/>
        </w:rPr>
        <w:t>. It embodies a concrete response to changes in the sector and global transformations: dwindling funding, the growing complexity of challenges, and the need to combine expertise.</w:t>
      </w:r>
    </w:p>
    <w:p w14:paraId="36614903" w14:textId="77777777" w:rsidR="00051899" w:rsidRPr="00051899" w:rsidRDefault="00051899" w:rsidP="00051899">
      <w:pPr>
        <w:rPr>
          <w:lang w:val="en-US"/>
        </w:rPr>
      </w:pPr>
      <w:r w:rsidRPr="00051899">
        <w:rPr>
          <w:lang w:val="en-US"/>
        </w:rPr>
        <w:t xml:space="preserve">In the face of contemporary challenges, </w:t>
      </w:r>
      <w:proofErr w:type="spellStart"/>
      <w:r w:rsidRPr="00051899">
        <w:rPr>
          <w:lang w:val="en-US"/>
        </w:rPr>
        <w:t>Ucoopia</w:t>
      </w:r>
      <w:proofErr w:type="spellEnd"/>
      <w:r w:rsidRPr="00051899">
        <w:rPr>
          <w:lang w:val="en-US"/>
        </w:rPr>
        <w:t xml:space="preserve"> enables the pooling of resources and the strengthening of synergies, for action that is more effective, more agile and better grounded in academic expertise.</w:t>
      </w:r>
    </w:p>
    <w:p w14:paraId="4D3ABDC6" w14:textId="77777777" w:rsidR="00051899" w:rsidRPr="00051899" w:rsidRDefault="00051899" w:rsidP="00051899">
      <w:pPr>
        <w:rPr>
          <w:lang w:val="en-US"/>
        </w:rPr>
      </w:pPr>
      <w:r w:rsidRPr="00051899">
        <w:rPr>
          <w:lang w:val="en-US"/>
        </w:rPr>
        <w:t>Its strategy is built on a strong foundation: </w:t>
      </w:r>
      <w:r w:rsidRPr="00051899">
        <w:rPr>
          <w:b/>
          <w:bCs/>
          <w:lang w:val="en-US"/>
        </w:rPr>
        <w:t>fostering dialogue between different forms of knowledge</w:t>
      </w:r>
      <w:r w:rsidRPr="00051899">
        <w:rPr>
          <w:lang w:val="en-US"/>
        </w:rPr>
        <w:t xml:space="preserve"> to address the challenges of our time. At the crossroads of academic research, grassroots action and civic engagement, </w:t>
      </w:r>
      <w:proofErr w:type="spellStart"/>
      <w:r w:rsidRPr="00051899">
        <w:rPr>
          <w:lang w:val="en-US"/>
        </w:rPr>
        <w:t>Ucoopia</w:t>
      </w:r>
      <w:proofErr w:type="spellEnd"/>
      <w:r w:rsidRPr="00051899">
        <w:rPr>
          <w:lang w:val="en-US"/>
        </w:rPr>
        <w:t xml:space="preserve"> works with its partners to develop innovative, sustainable cooperation projects rooted in local realities. It relies on a robust methodology that combines knowledge derived from scientific research with that of local communities.</w:t>
      </w:r>
    </w:p>
    <w:p w14:paraId="618F2BEB" w14:textId="77777777" w:rsidR="00051899" w:rsidRPr="00051899" w:rsidRDefault="00051899" w:rsidP="00051899">
      <w:pPr>
        <w:rPr>
          <w:lang w:val="en-US"/>
        </w:rPr>
      </w:pPr>
      <w:r w:rsidRPr="00051899">
        <w:rPr>
          <w:lang w:val="en-US"/>
        </w:rPr>
        <w:t xml:space="preserve">Operating in 10 countries across 4 continents, </w:t>
      </w:r>
      <w:proofErr w:type="spellStart"/>
      <w:r w:rsidRPr="00051899">
        <w:rPr>
          <w:lang w:val="en-US"/>
        </w:rPr>
        <w:t>Ucoopia</w:t>
      </w:r>
      <w:proofErr w:type="spellEnd"/>
      <w:r w:rsidRPr="00051899">
        <w:rPr>
          <w:lang w:val="en-US"/>
        </w:rPr>
        <w:t xml:space="preserve"> works in four key areas:</w:t>
      </w:r>
    </w:p>
    <w:p w14:paraId="4C94D227" w14:textId="77777777" w:rsidR="00051899" w:rsidRPr="00051899" w:rsidRDefault="00051899" w:rsidP="00051899">
      <w:pPr>
        <w:rPr>
          <w:lang w:val="en-US"/>
        </w:rPr>
      </w:pPr>
      <w:r w:rsidRPr="00051899">
        <w:rPr>
          <w:lang w:val="en-US"/>
        </w:rPr>
        <w:t>• Sustainable agriculture, food sovereignty and natural resource management,</w:t>
      </w:r>
    </w:p>
    <w:p w14:paraId="044EFEB5" w14:textId="77777777" w:rsidR="00051899" w:rsidRPr="00051899" w:rsidRDefault="00051899" w:rsidP="00051899">
      <w:pPr>
        <w:rPr>
          <w:lang w:val="en-US"/>
        </w:rPr>
      </w:pPr>
      <w:r w:rsidRPr="00051899">
        <w:rPr>
          <w:lang w:val="en-US"/>
        </w:rPr>
        <w:t>• Decent work and youth entrepreneurship,</w:t>
      </w:r>
    </w:p>
    <w:p w14:paraId="658E25BE" w14:textId="77777777" w:rsidR="00051899" w:rsidRPr="00051899" w:rsidRDefault="00051899" w:rsidP="00051899">
      <w:pPr>
        <w:rPr>
          <w:lang w:val="en-US"/>
        </w:rPr>
      </w:pPr>
      <w:r w:rsidRPr="00051899">
        <w:rPr>
          <w:lang w:val="en-US"/>
        </w:rPr>
        <w:t>• Access to quality healthcare,</w:t>
      </w:r>
    </w:p>
    <w:p w14:paraId="194AC883" w14:textId="77777777" w:rsidR="00051899" w:rsidRPr="00051899" w:rsidRDefault="00051899" w:rsidP="00051899">
      <w:pPr>
        <w:rPr>
          <w:lang w:val="en-US"/>
        </w:rPr>
      </w:pPr>
      <w:r w:rsidRPr="00051899">
        <w:rPr>
          <w:lang w:val="en-US"/>
        </w:rPr>
        <w:t>• Global and solidarity-based citizenship on university campuses.</w:t>
      </w:r>
    </w:p>
    <w:p w14:paraId="64FAFEF0" w14:textId="77777777" w:rsidR="00051899" w:rsidRPr="00051899" w:rsidRDefault="00051899" w:rsidP="00051899">
      <w:pPr>
        <w:rPr>
          <w:lang w:val="en-US"/>
        </w:rPr>
      </w:pPr>
      <w:proofErr w:type="spellStart"/>
      <w:r w:rsidRPr="00051899">
        <w:rPr>
          <w:lang w:val="en-US"/>
        </w:rPr>
        <w:t>Ucoopia</w:t>
      </w:r>
      <w:proofErr w:type="spellEnd"/>
      <w:r w:rsidRPr="00051899">
        <w:rPr>
          <w:lang w:val="en-US"/>
        </w:rPr>
        <w:t xml:space="preserve"> is also a platform for university engagement: in particular, it promotes scientific field research, participates in action research projects and encourages international mobility for students and researchers. In short, it develops responses to major global challenges by </w:t>
      </w:r>
      <w:proofErr w:type="spellStart"/>
      <w:r w:rsidRPr="00051899">
        <w:rPr>
          <w:lang w:val="en-US"/>
        </w:rPr>
        <w:t>mobilising</w:t>
      </w:r>
      <w:proofErr w:type="spellEnd"/>
      <w:r w:rsidRPr="00051899">
        <w:rPr>
          <w:lang w:val="en-US"/>
        </w:rPr>
        <w:t xml:space="preserve"> our most powerful asset: knowledge, in all its forms.</w:t>
      </w:r>
    </w:p>
    <w:p w14:paraId="7FE6772B" w14:textId="77777777" w:rsidR="005D3FAF" w:rsidRPr="00051899" w:rsidRDefault="005D3FAF">
      <w:pPr>
        <w:rPr>
          <w:lang w:val="en-US"/>
        </w:rPr>
      </w:pPr>
    </w:p>
    <w:sectPr w:rsidR="005D3FAF" w:rsidRPr="00051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4CC"/>
    <w:multiLevelType w:val="multilevel"/>
    <w:tmpl w:val="9992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B3BFD"/>
    <w:multiLevelType w:val="multilevel"/>
    <w:tmpl w:val="48DC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D5B40"/>
    <w:multiLevelType w:val="multilevel"/>
    <w:tmpl w:val="F42E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552874">
    <w:abstractNumId w:val="2"/>
  </w:num>
  <w:num w:numId="2" w16cid:durableId="1793281675">
    <w:abstractNumId w:val="0"/>
  </w:num>
  <w:num w:numId="3" w16cid:durableId="2131506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EC"/>
    <w:rsid w:val="00012971"/>
    <w:rsid w:val="00051899"/>
    <w:rsid w:val="000B3B89"/>
    <w:rsid w:val="001624B3"/>
    <w:rsid w:val="002C55EC"/>
    <w:rsid w:val="00362C17"/>
    <w:rsid w:val="00364E4B"/>
    <w:rsid w:val="003D3071"/>
    <w:rsid w:val="004F0F5E"/>
    <w:rsid w:val="005430A2"/>
    <w:rsid w:val="00555C14"/>
    <w:rsid w:val="005D3FAF"/>
    <w:rsid w:val="00773EC7"/>
    <w:rsid w:val="0078171D"/>
    <w:rsid w:val="00782A89"/>
    <w:rsid w:val="0094447E"/>
    <w:rsid w:val="00A62CF2"/>
    <w:rsid w:val="00AE1A43"/>
    <w:rsid w:val="00F1819F"/>
    <w:rsid w:val="00F82A8D"/>
    <w:rsid w:val="00FB156D"/>
    <w:rsid w:val="0B19BDDF"/>
    <w:rsid w:val="0C716A93"/>
    <w:rsid w:val="115718FE"/>
    <w:rsid w:val="13E435C7"/>
    <w:rsid w:val="19369EDF"/>
    <w:rsid w:val="1B0FEB26"/>
    <w:rsid w:val="1E89DD0D"/>
    <w:rsid w:val="215E1DE9"/>
    <w:rsid w:val="2803168B"/>
    <w:rsid w:val="2B2D4684"/>
    <w:rsid w:val="2B44C077"/>
    <w:rsid w:val="2F6CF64E"/>
    <w:rsid w:val="309B9C12"/>
    <w:rsid w:val="346072DC"/>
    <w:rsid w:val="34F71B21"/>
    <w:rsid w:val="3821FFE5"/>
    <w:rsid w:val="3C6D7F02"/>
    <w:rsid w:val="3D252677"/>
    <w:rsid w:val="43520143"/>
    <w:rsid w:val="449F01F8"/>
    <w:rsid w:val="458DD2E2"/>
    <w:rsid w:val="4845AC0F"/>
    <w:rsid w:val="49FDCC8C"/>
    <w:rsid w:val="536D68F2"/>
    <w:rsid w:val="53DADBDD"/>
    <w:rsid w:val="53F93734"/>
    <w:rsid w:val="56D23F1D"/>
    <w:rsid w:val="58C8F343"/>
    <w:rsid w:val="5985F13C"/>
    <w:rsid w:val="5AEBA372"/>
    <w:rsid w:val="5B1B9935"/>
    <w:rsid w:val="5D4A525A"/>
    <w:rsid w:val="640896C6"/>
    <w:rsid w:val="64DCEBD6"/>
    <w:rsid w:val="654F7B0A"/>
    <w:rsid w:val="697867A9"/>
    <w:rsid w:val="69940AE0"/>
    <w:rsid w:val="6AF43C47"/>
    <w:rsid w:val="70E370D5"/>
    <w:rsid w:val="74543041"/>
    <w:rsid w:val="75793282"/>
    <w:rsid w:val="7B416987"/>
    <w:rsid w:val="7D96857A"/>
    <w:rsid w:val="7E62E77D"/>
    <w:rsid w:val="7EA07635"/>
    <w:rsid w:val="7F3D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7870"/>
  <w15:chartTrackingRefBased/>
  <w15:docId w15:val="{ABAB82AF-3A61-4FA1-873C-271B5BDD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5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5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55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5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55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5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5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5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5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5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C5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55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55E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55E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55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55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55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55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5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5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5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5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5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55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C55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55E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5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55E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55EC"/>
    <w:rPr>
      <w:b/>
      <w:bCs/>
      <w:smallCaps/>
      <w:color w:val="2F5496" w:themeColor="accent1" w:themeShade="BF"/>
      <w:spacing w:val="5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BF00DFCD77D479095D92BB73A308A" ma:contentTypeVersion="13" ma:contentTypeDescription="Crée un document." ma:contentTypeScope="" ma:versionID="e9541fe429df3f87f0fe235ff9ab364c">
  <xsd:schema xmlns:xsd="http://www.w3.org/2001/XMLSchema" xmlns:xs="http://www.w3.org/2001/XMLSchema" xmlns:p="http://schemas.microsoft.com/office/2006/metadata/properties" xmlns:ns2="dccc5d25-3044-420f-a498-1b9a81cef7bb" xmlns:ns3="4e82707c-e4b2-4298-ab77-4b3535700b66" targetNamespace="http://schemas.microsoft.com/office/2006/metadata/properties" ma:root="true" ma:fieldsID="3cf4428b18536647f8f2e20cbac85ca7" ns2:_="" ns3:_="">
    <xsd:import namespace="dccc5d25-3044-420f-a498-1b9a81cef7bb"/>
    <xsd:import namespace="4e82707c-e4b2-4298-ab77-4b3535700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c5d25-3044-420f-a498-1b9a81cef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6270524-fc76-42c3-874c-3c845f9bab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2707c-e4b2-4298-ab77-4b3535700b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ae51dc-4e57-4820-8aac-22bd325c6459}" ma:internalName="TaxCatchAll" ma:showField="CatchAllData" ma:web="4e82707c-e4b2-4298-ab77-4b3535700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82707c-e4b2-4298-ab77-4b3535700b66" xsi:nil="true"/>
    <lcf76f155ced4ddcb4097134ff3c332f xmlns="dccc5d25-3044-420f-a498-1b9a81cef7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7C401E-55C9-460E-A9ED-E4DA9E636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c5d25-3044-420f-a498-1b9a81cef7bb"/>
    <ds:schemaRef ds:uri="4e82707c-e4b2-4298-ab77-4b3535700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A0C41D-D811-4DCF-841B-281CBCD5B6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4B6B3-2EE4-442C-99B7-9A53D6DD6FAE}">
  <ds:schemaRefs>
    <ds:schemaRef ds:uri="http://schemas.microsoft.com/office/2006/metadata/properties"/>
    <ds:schemaRef ds:uri="http://schemas.microsoft.com/office/infopath/2007/PartnerControls"/>
    <ds:schemaRef ds:uri="4e82707c-e4b2-4298-ab77-4b3535700b66"/>
    <ds:schemaRef ds:uri="dccc5d25-3044-420f-a498-1b9a81cef7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Gurdebeke</dc:creator>
  <cp:keywords/>
  <dc:description/>
  <cp:lastModifiedBy>Audrey CHAUVIN</cp:lastModifiedBy>
  <cp:revision>2</cp:revision>
  <dcterms:created xsi:type="dcterms:W3CDTF">2026-03-25T08:57:00Z</dcterms:created>
  <dcterms:modified xsi:type="dcterms:W3CDTF">2026-03-25T08:57:00Z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0x010100F65BF00DFCD77D479095D92BB73A308A</vt:lpwstr>
  </property>
  <property fmtid="{D5CDD505-2E9C-101B-9397-08002B2CF9AE}" pid="3" name="MediaServiceImageTags">
    <vt:lpwstr/>
  </property>
</Properties>
</file>